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744F" w14:textId="1D0739B8" w:rsidR="00402334" w:rsidRPr="00402334" w:rsidRDefault="00402334" w:rsidP="00402334">
      <w:r>
        <w:rPr>
          <w:noProof/>
        </w:rPr>
        <w:drawing>
          <wp:inline distT="0" distB="0" distL="0" distR="0" wp14:anchorId="43251A42" wp14:editId="1B43BA6D">
            <wp:extent cx="1104900" cy="428961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470" cy="43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7775C" w14:textId="275CFFF7" w:rsidR="00F917C1" w:rsidRPr="00F917C1" w:rsidRDefault="00F917C1" w:rsidP="00F917C1">
      <w:pPr>
        <w:pStyle w:val="Nessunaspaziatura"/>
        <w:spacing w:line="360" w:lineRule="auto"/>
        <w:jc w:val="both"/>
        <w:rPr>
          <w:rFonts w:ascii="Arial" w:hAnsi="Arial" w:cs="Arial"/>
          <w:b/>
          <w:bCs/>
          <w:sz w:val="32"/>
          <w:szCs w:val="32"/>
        </w:rPr>
      </w:pPr>
      <w:r w:rsidRPr="00F917C1">
        <w:rPr>
          <w:rFonts w:ascii="Arial" w:hAnsi="Arial" w:cs="Arial"/>
          <w:b/>
          <w:bCs/>
          <w:sz w:val="32"/>
          <w:szCs w:val="32"/>
        </w:rPr>
        <w:t xml:space="preserve">Eni </w:t>
      </w:r>
      <w:r>
        <w:rPr>
          <w:rFonts w:ascii="Arial" w:hAnsi="Arial" w:cs="Arial"/>
          <w:b/>
          <w:bCs/>
          <w:sz w:val="32"/>
          <w:szCs w:val="32"/>
        </w:rPr>
        <w:t>s</w:t>
      </w:r>
      <w:r w:rsidR="00E7053B">
        <w:rPr>
          <w:rFonts w:ascii="Arial" w:hAnsi="Arial" w:cs="Arial"/>
          <w:b/>
          <w:bCs/>
          <w:sz w:val="32"/>
          <w:szCs w:val="32"/>
        </w:rPr>
        <w:t>ponsor del</w:t>
      </w:r>
      <w:r w:rsidRPr="00F917C1">
        <w:rPr>
          <w:rFonts w:ascii="Arial" w:hAnsi="Arial" w:cs="Arial"/>
          <w:b/>
          <w:bCs/>
          <w:sz w:val="32"/>
          <w:szCs w:val="32"/>
        </w:rPr>
        <w:t xml:space="preserve"> Premio Strega: a Milano l’evento del 25 giugno </w:t>
      </w:r>
      <w:r>
        <w:rPr>
          <w:rFonts w:ascii="Arial" w:hAnsi="Arial" w:cs="Arial"/>
          <w:b/>
          <w:bCs/>
          <w:sz w:val="32"/>
          <w:szCs w:val="32"/>
        </w:rPr>
        <w:t>al</w:t>
      </w:r>
      <w:r w:rsidRPr="00F917C1">
        <w:rPr>
          <w:rFonts w:ascii="Arial" w:hAnsi="Arial" w:cs="Arial"/>
          <w:b/>
          <w:bCs/>
          <w:sz w:val="32"/>
          <w:szCs w:val="32"/>
        </w:rPr>
        <w:t xml:space="preserve"> Piccolo Teatro</w:t>
      </w:r>
    </w:p>
    <w:p w14:paraId="71402B02" w14:textId="30413976" w:rsidR="00C723E8" w:rsidRPr="00F917C1" w:rsidRDefault="00F917C1" w:rsidP="00C723E8">
      <w:pPr>
        <w:pStyle w:val="Nessunaspaziatura"/>
        <w:spacing w:line="360" w:lineRule="auto"/>
        <w:jc w:val="both"/>
        <w:rPr>
          <w:rFonts w:ascii="Arial" w:hAnsi="Arial" w:cs="Arial"/>
        </w:rPr>
      </w:pPr>
      <w:r w:rsidRPr="00F917C1">
        <w:rPr>
          <w:rFonts w:ascii="Arial" w:hAnsi="Arial" w:cs="Arial"/>
        </w:rPr>
        <w:t>Eni</w:t>
      </w:r>
      <w:r w:rsidR="001374D7">
        <w:rPr>
          <w:rFonts w:ascii="Arial" w:hAnsi="Arial" w:cs="Arial"/>
        </w:rPr>
        <w:t xml:space="preserve"> </w:t>
      </w:r>
      <w:r w:rsidR="006D5C13">
        <w:rPr>
          <w:rFonts w:ascii="Arial" w:hAnsi="Arial" w:cs="Arial"/>
        </w:rPr>
        <w:t>sostiene l’</w:t>
      </w:r>
      <w:r w:rsidRPr="00F917C1">
        <w:rPr>
          <w:rFonts w:ascii="Arial" w:hAnsi="Arial" w:cs="Arial"/>
        </w:rPr>
        <w:t>80ª edizione del Premio Strega</w:t>
      </w:r>
      <w:r w:rsidR="00C723E8">
        <w:rPr>
          <w:rFonts w:ascii="Arial" w:hAnsi="Arial" w:cs="Arial"/>
        </w:rPr>
        <w:t xml:space="preserve"> e</w:t>
      </w:r>
      <w:r w:rsidRPr="00F917C1">
        <w:rPr>
          <w:rFonts w:ascii="Arial" w:hAnsi="Arial" w:cs="Arial"/>
        </w:rPr>
        <w:t xml:space="preserve"> rinnova il proprio impegno a </w:t>
      </w:r>
      <w:r w:rsidR="006D5C13">
        <w:rPr>
          <w:rFonts w:ascii="Arial" w:hAnsi="Arial" w:cs="Arial"/>
        </w:rPr>
        <w:t>favore</w:t>
      </w:r>
      <w:r w:rsidRPr="00F917C1">
        <w:rPr>
          <w:rFonts w:ascii="Arial" w:hAnsi="Arial" w:cs="Arial"/>
        </w:rPr>
        <w:t xml:space="preserve"> della cultura italiana</w:t>
      </w:r>
      <w:r w:rsidR="006D5C13">
        <w:rPr>
          <w:rFonts w:ascii="Arial" w:hAnsi="Arial" w:cs="Arial"/>
        </w:rPr>
        <w:t>,</w:t>
      </w:r>
      <w:r w:rsidRPr="00F917C1">
        <w:rPr>
          <w:rFonts w:ascii="Arial" w:hAnsi="Arial" w:cs="Arial"/>
        </w:rPr>
        <w:t xml:space="preserve"> partecipando a una delle più prestigiose </w:t>
      </w:r>
      <w:r w:rsidR="006D5C13">
        <w:rPr>
          <w:rFonts w:ascii="Arial" w:hAnsi="Arial" w:cs="Arial"/>
        </w:rPr>
        <w:t>manifestazioni</w:t>
      </w:r>
      <w:r w:rsidR="006D5C13" w:rsidRPr="00F917C1">
        <w:rPr>
          <w:rFonts w:ascii="Arial" w:hAnsi="Arial" w:cs="Arial"/>
        </w:rPr>
        <w:t xml:space="preserve"> </w:t>
      </w:r>
      <w:r w:rsidRPr="00F917C1">
        <w:rPr>
          <w:rFonts w:ascii="Arial" w:hAnsi="Arial" w:cs="Arial"/>
        </w:rPr>
        <w:t>letterarie del Paese</w:t>
      </w:r>
      <w:r w:rsidR="00432333">
        <w:rPr>
          <w:rFonts w:ascii="Arial" w:hAnsi="Arial" w:cs="Arial"/>
        </w:rPr>
        <w:t>,</w:t>
      </w:r>
      <w:r w:rsidRPr="00F917C1">
        <w:rPr>
          <w:rFonts w:ascii="Arial" w:hAnsi="Arial" w:cs="Arial"/>
        </w:rPr>
        <w:t xml:space="preserve"> promossa dalla Fondazione Maria e Goffredo Bellonci.</w:t>
      </w:r>
      <w:r w:rsidR="006D5C13">
        <w:rPr>
          <w:rFonts w:ascii="Arial" w:hAnsi="Arial" w:cs="Arial"/>
        </w:rPr>
        <w:t xml:space="preserve"> </w:t>
      </w:r>
      <w:r w:rsidR="00C723E8" w:rsidRPr="00F917C1">
        <w:rPr>
          <w:rFonts w:ascii="Arial" w:hAnsi="Arial" w:cs="Arial"/>
        </w:rPr>
        <w:t>L’obiettivo della partnership è costruire una collaborazione di valore condiviso, capace di mettere in relazione mondi diversi — energia, letteratura e arti performative — attraverso iniziative aperte e inclusive.</w:t>
      </w:r>
    </w:p>
    <w:p w14:paraId="6A1DFE63" w14:textId="49E5DA73" w:rsidR="00F917C1" w:rsidRDefault="00F917C1" w:rsidP="00F917C1">
      <w:pPr>
        <w:pStyle w:val="Nessunaspaziatura"/>
        <w:spacing w:line="360" w:lineRule="auto"/>
        <w:jc w:val="both"/>
        <w:rPr>
          <w:rFonts w:ascii="Arial" w:hAnsi="Arial" w:cs="Arial"/>
        </w:rPr>
      </w:pPr>
      <w:r w:rsidRPr="00F917C1">
        <w:rPr>
          <w:rFonts w:ascii="Arial" w:hAnsi="Arial" w:cs="Arial"/>
        </w:rPr>
        <w:t xml:space="preserve">Nel quadro di questa collaborazione, Eni sarà protagonista della tappa milanese dello Strega Tour, ciclo di incontri che coinvolge i finalisti del Premio Strega e il pubblico in diverse città italiane. </w:t>
      </w:r>
    </w:p>
    <w:p w14:paraId="64BC4A61" w14:textId="4DD985B5" w:rsidR="00C723E8" w:rsidRPr="00A23EAC" w:rsidRDefault="00C723E8" w:rsidP="00C723E8">
      <w:pPr>
        <w:pStyle w:val="Nessunaspaziatura"/>
        <w:spacing w:line="360" w:lineRule="auto"/>
        <w:jc w:val="both"/>
        <w:rPr>
          <w:rFonts w:ascii="Arial" w:hAnsi="Arial" w:cs="Arial"/>
          <w:strike/>
        </w:rPr>
      </w:pPr>
      <w:r w:rsidRPr="00F917C1">
        <w:rPr>
          <w:rFonts w:ascii="Arial" w:hAnsi="Arial" w:cs="Arial"/>
        </w:rPr>
        <w:t>L’evento</w:t>
      </w:r>
      <w:r w:rsidR="00432333">
        <w:rPr>
          <w:rFonts w:ascii="Arial" w:hAnsi="Arial" w:cs="Arial"/>
        </w:rPr>
        <w:t>,</w:t>
      </w:r>
      <w:r w:rsidRPr="00F917C1">
        <w:rPr>
          <w:rFonts w:ascii="Arial" w:hAnsi="Arial" w:cs="Arial"/>
        </w:rPr>
        <w:t xml:space="preserve"> </w:t>
      </w:r>
      <w:r w:rsidR="00432333">
        <w:rPr>
          <w:rFonts w:ascii="Arial" w:hAnsi="Arial" w:cs="Arial"/>
        </w:rPr>
        <w:t>in programma il</w:t>
      </w:r>
      <w:r w:rsidRPr="00F917C1">
        <w:rPr>
          <w:rFonts w:ascii="Arial" w:hAnsi="Arial" w:cs="Arial"/>
        </w:rPr>
        <w:t xml:space="preserve"> 25 giugno, sarà co-prodotto con la Fondazione Bellonci e il Piccolo Teatro di Milano, partner storico di Eni, che ospiterà l’iniziati</w:t>
      </w:r>
      <w:r w:rsidR="006D5C13">
        <w:rPr>
          <w:rFonts w:ascii="Arial" w:hAnsi="Arial" w:cs="Arial"/>
        </w:rPr>
        <w:t>va. L</w:t>
      </w:r>
      <w:r w:rsidRPr="00F917C1">
        <w:rPr>
          <w:rFonts w:ascii="Arial" w:hAnsi="Arial" w:cs="Arial"/>
        </w:rPr>
        <w:t xml:space="preserve">a tappa milanese sarà </w:t>
      </w:r>
      <w:r>
        <w:rPr>
          <w:rFonts w:ascii="Arial" w:hAnsi="Arial" w:cs="Arial"/>
        </w:rPr>
        <w:t xml:space="preserve">anche </w:t>
      </w:r>
      <w:r w:rsidRPr="00F917C1">
        <w:rPr>
          <w:rFonts w:ascii="Arial" w:hAnsi="Arial" w:cs="Arial"/>
        </w:rPr>
        <w:t xml:space="preserve">occasione per coinvolgere la comunità culturale cittadina, dagli Amici della </w:t>
      </w:r>
      <w:proofErr w:type="gramStart"/>
      <w:r w:rsidRPr="00F917C1">
        <w:rPr>
          <w:rFonts w:ascii="Arial" w:hAnsi="Arial" w:cs="Arial"/>
        </w:rPr>
        <w:t>Domenica</w:t>
      </w:r>
      <w:proofErr w:type="gramEnd"/>
      <w:r w:rsidRPr="00F917C1">
        <w:rPr>
          <w:rFonts w:ascii="Arial" w:hAnsi="Arial" w:cs="Arial"/>
        </w:rPr>
        <w:t xml:space="preserve"> – storico corpo votante del Premio – agli operatori del settore editoriale, fino a un pubblico più ampio e trasversale</w:t>
      </w:r>
      <w:r w:rsidR="00BF7738">
        <w:rPr>
          <w:rFonts w:ascii="Arial" w:hAnsi="Arial" w:cs="Arial"/>
        </w:rPr>
        <w:t>, favorendo così il dialogo tra innovazione, creatività e comunità</w:t>
      </w:r>
      <w:r w:rsidRPr="00F917C1">
        <w:rPr>
          <w:rFonts w:ascii="Arial" w:hAnsi="Arial" w:cs="Arial"/>
        </w:rPr>
        <w:t>.</w:t>
      </w:r>
    </w:p>
    <w:p w14:paraId="7596C914" w14:textId="553F3BDC" w:rsidR="00432333" w:rsidRPr="00F917C1" w:rsidRDefault="00C723E8" w:rsidP="00432333">
      <w:pPr>
        <w:pStyle w:val="Nessunaspaziatura"/>
        <w:spacing w:line="360" w:lineRule="auto"/>
        <w:jc w:val="both"/>
        <w:rPr>
          <w:rFonts w:ascii="Arial" w:hAnsi="Arial" w:cs="Arial"/>
        </w:rPr>
      </w:pPr>
      <w:r w:rsidRPr="00F917C1">
        <w:rPr>
          <w:rFonts w:ascii="Arial" w:hAnsi="Arial" w:cs="Arial"/>
        </w:rPr>
        <w:t>Attraverso questa iniziativa, Eni</w:t>
      </w:r>
      <w:r w:rsidR="00432333">
        <w:rPr>
          <w:rFonts w:ascii="Arial" w:hAnsi="Arial" w:cs="Arial"/>
        </w:rPr>
        <w:t xml:space="preserve">, </w:t>
      </w:r>
      <w:r w:rsidR="00432333" w:rsidRPr="00F917C1">
        <w:rPr>
          <w:rFonts w:ascii="Arial" w:hAnsi="Arial" w:cs="Arial"/>
        </w:rPr>
        <w:t>protagonista della transizione energetica e tecnologica,</w:t>
      </w:r>
      <w:r w:rsidRPr="00F917C1">
        <w:rPr>
          <w:rFonts w:ascii="Arial" w:hAnsi="Arial" w:cs="Arial"/>
        </w:rPr>
        <w:t xml:space="preserve"> conferma il proprio </w:t>
      </w:r>
      <w:r w:rsidR="00BF7738">
        <w:rPr>
          <w:rFonts w:ascii="Arial" w:hAnsi="Arial" w:cs="Arial"/>
        </w:rPr>
        <w:t xml:space="preserve">ruolo di attore strategico per la promozione della </w:t>
      </w:r>
      <w:r w:rsidRPr="00F917C1">
        <w:rPr>
          <w:rFonts w:ascii="Arial" w:hAnsi="Arial" w:cs="Arial"/>
        </w:rPr>
        <w:t xml:space="preserve">cultura e </w:t>
      </w:r>
      <w:r w:rsidR="00BF7738">
        <w:rPr>
          <w:rFonts w:ascii="Arial" w:hAnsi="Arial" w:cs="Arial"/>
        </w:rPr>
        <w:t>del</w:t>
      </w:r>
      <w:r w:rsidRPr="00F917C1">
        <w:rPr>
          <w:rFonts w:ascii="Arial" w:hAnsi="Arial" w:cs="Arial"/>
        </w:rPr>
        <w:t>la diffusione della lettura, contribuendo a valorizzare istituzioni e territori in cui opera, in coerenza con il proprio percorso di trasformazione e innovazione</w:t>
      </w:r>
      <w:r w:rsidR="00432333">
        <w:rPr>
          <w:rFonts w:ascii="Arial" w:hAnsi="Arial" w:cs="Arial"/>
        </w:rPr>
        <w:t>.</w:t>
      </w:r>
    </w:p>
    <w:p w14:paraId="267E5244" w14:textId="75E85570" w:rsidR="00C723E8" w:rsidRPr="00F917C1" w:rsidRDefault="00C723E8" w:rsidP="00C723E8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14:paraId="1EF016D9" w14:textId="7F38F713" w:rsidR="00F917C1" w:rsidRPr="00F917C1" w:rsidRDefault="00F917C1" w:rsidP="00F917C1">
      <w:pPr>
        <w:pStyle w:val="Nessunaspaziatura"/>
        <w:spacing w:line="360" w:lineRule="auto"/>
        <w:jc w:val="both"/>
        <w:rPr>
          <w:rFonts w:ascii="Arial" w:hAnsi="Arial" w:cs="Arial"/>
        </w:rPr>
      </w:pPr>
      <w:r w:rsidRPr="00F917C1">
        <w:rPr>
          <w:rFonts w:ascii="Arial" w:hAnsi="Arial" w:cs="Arial"/>
        </w:rPr>
        <w:t>Eni è una global energy tech company presente in 64 Paesi, con circa 32.500 dipendenti. Nata come compagnia oil &amp; gas, oggi si è trasformata in una società integrata dell’energia: ricopre un ruolo di primo piano nel garantire la sicurezza energetica e gioca un ruolo centrale nella transizione energetica. Ha l’obiettivo di raggiungere la neutralità carbonica entro il 2050, attraverso la decarbonizzazione dei propri processi e dei prodotti che vende ai propri clienti. In linea con questo obiettivo, Eni investe nella ricerca e nello sviluppo di tecnologie in grado di accelerare la transizione verso un’energia sempre più sostenibile.</w:t>
      </w:r>
      <w:r w:rsidR="00865394">
        <w:rPr>
          <w:rFonts w:ascii="Arial" w:hAnsi="Arial" w:cs="Arial"/>
        </w:rPr>
        <w:t xml:space="preserve"> </w:t>
      </w:r>
      <w:r w:rsidRPr="00F917C1">
        <w:rPr>
          <w:rFonts w:ascii="Arial" w:hAnsi="Arial" w:cs="Arial"/>
        </w:rPr>
        <w:t>A supporto della propria trasformazione e del percorso di transizione, Eni ha costituito alcune società satellite, costruendo così una struttura che contribuisce a liberare nuovi investimenti nei settori strategici di attività.</w:t>
      </w:r>
    </w:p>
    <w:p w14:paraId="78B0241A" w14:textId="77777777" w:rsidR="00B11446" w:rsidRPr="00F2252B" w:rsidRDefault="00B11446" w:rsidP="00B11446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14:paraId="1865F933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0C313B">
        <w:rPr>
          <w:rFonts w:ascii="Arial" w:hAnsi="Arial" w:cs="Arial"/>
          <w:b/>
          <w:bCs/>
          <w:sz w:val="20"/>
          <w:szCs w:val="20"/>
        </w:rPr>
        <w:t>Contatti societari:</w:t>
      </w:r>
    </w:p>
    <w:p w14:paraId="1B15E7D4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i/>
          <w:iCs/>
          <w:sz w:val="20"/>
          <w:szCs w:val="20"/>
        </w:rPr>
      </w:pPr>
      <w:r w:rsidRPr="000C313B">
        <w:rPr>
          <w:rFonts w:ascii="Arial" w:hAnsi="Arial" w:cs="Arial"/>
          <w:b/>
          <w:bCs/>
          <w:sz w:val="20"/>
          <w:szCs w:val="20"/>
        </w:rPr>
        <w:lastRenderedPageBreak/>
        <w:t>Ufficio Stampa</w:t>
      </w:r>
      <w:r w:rsidRPr="000C313B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Pr="000C313B">
        <w:rPr>
          <w:rFonts w:ascii="Arial" w:hAnsi="Arial" w:cs="Arial"/>
          <w:b/>
          <w:bCs/>
          <w:sz w:val="20"/>
          <w:szCs w:val="20"/>
        </w:rPr>
        <w:t>Tel. +39.0252031875 – +39.0659822030</w:t>
      </w:r>
    </w:p>
    <w:p w14:paraId="326B82BD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0C313B">
        <w:rPr>
          <w:rStyle w:val="arial13px10"/>
          <w:b/>
          <w:bCs/>
          <w:sz w:val="20"/>
          <w:szCs w:val="20"/>
        </w:rPr>
        <w:t>Numero verde azionisti (dall’Italia): 800940924</w:t>
      </w:r>
      <w:r w:rsidRPr="000C313B">
        <w:rPr>
          <w:rFonts w:ascii="Arial" w:hAnsi="Arial" w:cs="Arial"/>
          <w:b/>
          <w:bCs/>
          <w:sz w:val="20"/>
          <w:szCs w:val="20"/>
        </w:rPr>
        <w:br/>
      </w:r>
      <w:r w:rsidRPr="000C313B">
        <w:rPr>
          <w:rStyle w:val="arial13px10"/>
          <w:b/>
          <w:bCs/>
          <w:sz w:val="20"/>
          <w:szCs w:val="20"/>
        </w:rPr>
        <w:t xml:space="preserve">Numero verde azionisti (dall’estero): + </w:t>
      </w:r>
      <w:r w:rsidRPr="000C313B">
        <w:rPr>
          <w:rFonts w:ascii="Arial" w:hAnsi="Arial" w:cs="Arial"/>
          <w:b/>
          <w:bCs/>
          <w:color w:val="000000"/>
          <w:sz w:val="20"/>
          <w:szCs w:val="20"/>
        </w:rPr>
        <w:t>80011223456</w:t>
      </w:r>
    </w:p>
    <w:p w14:paraId="61835484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0C313B">
        <w:rPr>
          <w:rStyle w:val="arial13px10"/>
          <w:b/>
          <w:bCs/>
          <w:sz w:val="20"/>
          <w:szCs w:val="20"/>
        </w:rPr>
        <w:t>Centralino: +39.0659821</w:t>
      </w:r>
    </w:p>
    <w:p w14:paraId="064E2D37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sz w:val="20"/>
          <w:szCs w:val="20"/>
        </w:rPr>
      </w:pPr>
      <w:hyperlink r:id="rId9" w:tooltip="mailto:ufficio.stampa@eni.com" w:history="1">
        <w:r w:rsidRPr="000C313B">
          <w:rPr>
            <w:rStyle w:val="Collegamentoipertestuale"/>
            <w:rFonts w:ascii="Arial" w:hAnsi="Arial" w:cs="Arial"/>
            <w:b/>
            <w:bCs/>
            <w:sz w:val="20"/>
            <w:szCs w:val="20"/>
          </w:rPr>
          <w:t>ufficio.stampa@eni.com</w:t>
        </w:r>
      </w:hyperlink>
      <w:r w:rsidRPr="000C313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029419E" w14:textId="77777777" w:rsidR="00B11446" w:rsidRPr="000C313B" w:rsidRDefault="00B11446" w:rsidP="000C313B">
      <w:pPr>
        <w:spacing w:after="0"/>
        <w:rPr>
          <w:rFonts w:ascii="Arial" w:hAnsi="Arial" w:cs="Arial"/>
          <w:b/>
          <w:bCs/>
          <w:sz w:val="20"/>
          <w:szCs w:val="20"/>
        </w:rPr>
      </w:pPr>
      <w:hyperlink r:id="rId10" w:tooltip="mailto:segreteriasocietaria.azionisti@eni.com" w:history="1">
        <w:r w:rsidRPr="000C313B">
          <w:rPr>
            <w:rStyle w:val="Collegamentoipertestuale"/>
            <w:rFonts w:ascii="Arial" w:hAnsi="Arial" w:cs="Arial"/>
            <w:b/>
            <w:bCs/>
            <w:sz w:val="20"/>
            <w:szCs w:val="20"/>
          </w:rPr>
          <w:t>segreteriasocietaria.azionisti@eni.com</w:t>
        </w:r>
      </w:hyperlink>
      <w:r w:rsidRPr="000C313B">
        <w:rPr>
          <w:rStyle w:val="arial13px10"/>
          <w:b/>
          <w:bCs/>
          <w:sz w:val="20"/>
          <w:szCs w:val="20"/>
        </w:rPr>
        <w:t xml:space="preserve"> </w:t>
      </w:r>
    </w:p>
    <w:p w14:paraId="49C70B70" w14:textId="77777777" w:rsidR="00B11446" w:rsidRPr="000C313B" w:rsidRDefault="00B11446" w:rsidP="000C313B">
      <w:pPr>
        <w:spacing w:after="0"/>
        <w:rPr>
          <w:rStyle w:val="arial13px10"/>
          <w:sz w:val="20"/>
          <w:szCs w:val="20"/>
        </w:rPr>
      </w:pPr>
      <w:hyperlink r:id="rId11" w:tooltip="mailto:investor.relations@eni.com" w:history="1">
        <w:r w:rsidRPr="000C313B">
          <w:rPr>
            <w:rStyle w:val="Collegamentoipertestuale"/>
            <w:rFonts w:ascii="Arial" w:hAnsi="Arial" w:cs="Arial"/>
            <w:b/>
            <w:bCs/>
            <w:sz w:val="20"/>
            <w:szCs w:val="20"/>
          </w:rPr>
          <w:t>investor.relations@eni.com</w:t>
        </w:r>
      </w:hyperlink>
      <w:r w:rsidRPr="000C313B">
        <w:rPr>
          <w:rStyle w:val="arial13px10"/>
          <w:b/>
          <w:bCs/>
          <w:sz w:val="20"/>
          <w:szCs w:val="20"/>
        </w:rPr>
        <w:t xml:space="preserve"> </w:t>
      </w:r>
    </w:p>
    <w:p w14:paraId="740E94A3" w14:textId="77777777" w:rsidR="00B11446" w:rsidRPr="000C313B" w:rsidRDefault="00B11446" w:rsidP="000C313B">
      <w:pPr>
        <w:spacing w:after="0"/>
        <w:rPr>
          <w:rFonts w:ascii="Arial" w:hAnsi="Arial" w:cs="Arial"/>
          <w:sz w:val="20"/>
          <w:szCs w:val="20"/>
        </w:rPr>
      </w:pPr>
      <w:r w:rsidRPr="000C313B">
        <w:rPr>
          <w:rStyle w:val="arial13px10"/>
          <w:b/>
          <w:bCs/>
          <w:sz w:val="20"/>
          <w:szCs w:val="20"/>
        </w:rPr>
        <w:t xml:space="preserve">Sito internet: </w:t>
      </w:r>
      <w:hyperlink r:id="rId12" w:tooltip="http://www.eni.com/" w:history="1">
        <w:r w:rsidRPr="000C313B">
          <w:rPr>
            <w:rStyle w:val="Collegamentoipertestuale"/>
            <w:rFonts w:ascii="Arial" w:hAnsi="Arial" w:cs="Arial"/>
            <w:b/>
            <w:bCs/>
            <w:sz w:val="20"/>
            <w:szCs w:val="20"/>
          </w:rPr>
          <w:t>www.eni.com</w:t>
        </w:r>
      </w:hyperlink>
      <w:r w:rsidRPr="000C313B">
        <w:rPr>
          <w:rStyle w:val="arial13px10"/>
          <w:b/>
          <w:bCs/>
          <w:sz w:val="20"/>
          <w:szCs w:val="20"/>
          <w:u w:val="single"/>
        </w:rPr>
        <w:t xml:space="preserve"> </w:t>
      </w:r>
    </w:p>
    <w:p w14:paraId="6E692E58" w14:textId="77777777" w:rsidR="00B11446" w:rsidRPr="000C313B" w:rsidRDefault="00B11446" w:rsidP="000C313B">
      <w:pPr>
        <w:spacing w:after="0"/>
        <w:rPr>
          <w:rFonts w:ascii="Arial" w:hAnsi="Arial" w:cs="Arial"/>
          <w:sz w:val="20"/>
          <w:szCs w:val="20"/>
        </w:rPr>
      </w:pPr>
      <w:r w:rsidRPr="000C313B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23CCFF" wp14:editId="7C7C232E">
            <wp:extent cx="902970" cy="248920"/>
            <wp:effectExtent l="0" t="0" r="11430" b="17780"/>
            <wp:docPr id="3" name="Immagine 3" descr="Immagine che contiene Carattere, testo, Elementi grafici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Immagine che contiene Carattere, testo, Elementi grafici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B2133" w14:textId="77777777" w:rsidR="00402334" w:rsidRDefault="00402334"/>
    <w:sectPr w:rsidR="004023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334"/>
    <w:rsid w:val="0004555F"/>
    <w:rsid w:val="00082915"/>
    <w:rsid w:val="000C313B"/>
    <w:rsid w:val="001374D7"/>
    <w:rsid w:val="00146056"/>
    <w:rsid w:val="0016378C"/>
    <w:rsid w:val="001F5DE9"/>
    <w:rsid w:val="0026689E"/>
    <w:rsid w:val="002C14D4"/>
    <w:rsid w:val="00381447"/>
    <w:rsid w:val="00402334"/>
    <w:rsid w:val="004058F5"/>
    <w:rsid w:val="00420721"/>
    <w:rsid w:val="00432333"/>
    <w:rsid w:val="00450CF3"/>
    <w:rsid w:val="005224BD"/>
    <w:rsid w:val="005A58D1"/>
    <w:rsid w:val="006D5C13"/>
    <w:rsid w:val="00727971"/>
    <w:rsid w:val="007C0FD9"/>
    <w:rsid w:val="00807D64"/>
    <w:rsid w:val="00865394"/>
    <w:rsid w:val="00923197"/>
    <w:rsid w:val="009806C6"/>
    <w:rsid w:val="00981E4C"/>
    <w:rsid w:val="0099213A"/>
    <w:rsid w:val="00997F05"/>
    <w:rsid w:val="00A23EAC"/>
    <w:rsid w:val="00A9510C"/>
    <w:rsid w:val="00AC1C75"/>
    <w:rsid w:val="00B11446"/>
    <w:rsid w:val="00B24067"/>
    <w:rsid w:val="00B6463E"/>
    <w:rsid w:val="00BF5334"/>
    <w:rsid w:val="00BF7738"/>
    <w:rsid w:val="00C22991"/>
    <w:rsid w:val="00C723E8"/>
    <w:rsid w:val="00D31D84"/>
    <w:rsid w:val="00D337F7"/>
    <w:rsid w:val="00E7053B"/>
    <w:rsid w:val="00F3116F"/>
    <w:rsid w:val="00F35EB5"/>
    <w:rsid w:val="00F917C1"/>
    <w:rsid w:val="00FA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0E31"/>
  <w15:chartTrackingRefBased/>
  <w15:docId w15:val="{21561A85-9054-4D89-8042-821D3EF1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02334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it-IT"/>
      <w14:ligatures w14:val="none"/>
    </w:rPr>
  </w:style>
  <w:style w:type="paragraph" w:customStyle="1" w:styleId="xmsonormal">
    <w:name w:val="x_msonormal"/>
    <w:basedOn w:val="Normale"/>
    <w:uiPriority w:val="99"/>
    <w:semiHidden/>
    <w:rsid w:val="00402334"/>
    <w:pPr>
      <w:spacing w:line="252" w:lineRule="auto"/>
    </w:pPr>
    <w:rPr>
      <w:rFonts w:ascii="Calibri" w:hAnsi="Calibri" w:cs="Calibri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402334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402334"/>
    <w:rPr>
      <w:color w:val="0563C1" w:themeColor="hyperlink"/>
      <w:u w:val="single"/>
    </w:rPr>
  </w:style>
  <w:style w:type="paragraph" w:styleId="Nessunaspaziatura">
    <w:name w:val="No Spacing"/>
    <w:uiPriority w:val="1"/>
    <w:qFormat/>
    <w:rsid w:val="00B114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arial13px10">
    <w:name w:val="arial13px10"/>
    <w:rsid w:val="00B11446"/>
    <w:rPr>
      <w:rFonts w:ascii="Arial" w:hAnsi="Arial" w:cs="Arial" w:hint="default"/>
      <w:color w:val="000000"/>
    </w:rPr>
  </w:style>
  <w:style w:type="paragraph" w:styleId="Revisione">
    <w:name w:val="Revision"/>
    <w:hidden/>
    <w:uiPriority w:val="99"/>
    <w:semiHidden/>
    <w:rsid w:val="00C723E8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9921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9213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9213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21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21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8E7B.13C598C0" TargetMode="Externa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hyperlink" Target="http://www.eni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vestor.relations@eni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egreteriasocietaria.azionisti@en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ufficio.stampa@eni.com" TargetMode="External"/><Relationship Id="rId14" Type="http://schemas.openxmlformats.org/officeDocument/2006/relationships/image" Target="cid:image001.png@01D9C46D.F3CA219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97FC8312A1AB4396FFEC16C1053964" ma:contentTypeVersion="16" ma:contentTypeDescription="Creare un nuovo documento." ma:contentTypeScope="" ma:versionID="ea2adabdd9fd7a89122b98a84069ec3c">
  <xsd:schema xmlns:xsd="http://www.w3.org/2001/XMLSchema" xmlns:xs="http://www.w3.org/2001/XMLSchema" xmlns:p="http://schemas.microsoft.com/office/2006/metadata/properties" xmlns:ns3="a04bdc81-a375-4f5d-a3d9-9e0d399ddfcd" xmlns:ns4="bc5de75c-b0e2-45b1-a63e-f404a2325bdd" targetNamespace="http://schemas.microsoft.com/office/2006/metadata/properties" ma:root="true" ma:fieldsID="b676e51713f14ec709a1454cfc315820" ns3:_="" ns4:_="">
    <xsd:import namespace="a04bdc81-a375-4f5d-a3d9-9e0d399ddfcd"/>
    <xsd:import namespace="bc5de75c-b0e2-45b1-a63e-f404a2325b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bdc81-a375-4f5d-a3d9-9e0d399dd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de75c-b0e2-45b1-a63e-f404a2325bdd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4bdc81-a375-4f5d-a3d9-9e0d399ddf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EA09D-2595-46CA-AC66-44F25D4A0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4bdc81-a375-4f5d-a3d9-9e0d399ddfcd"/>
    <ds:schemaRef ds:uri="bc5de75c-b0e2-45b1-a63e-f404a2325b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7C7165-6919-4C23-AA40-98808E1F3E56}">
  <ds:schemaRefs>
    <ds:schemaRef ds:uri="http://schemas.microsoft.com/office/2006/metadata/properties"/>
    <ds:schemaRef ds:uri="http://schemas.microsoft.com/office/infopath/2007/PartnerControls"/>
    <ds:schemaRef ds:uri="a04bdc81-a375-4f5d-a3d9-9e0d399ddfcd"/>
  </ds:schemaRefs>
</ds:datastoreItem>
</file>

<file path=customXml/itemProps3.xml><?xml version="1.0" encoding="utf-8"?>
<ds:datastoreItem xmlns:ds="http://schemas.openxmlformats.org/officeDocument/2006/customXml" ds:itemID="{DE1E7DD6-7509-40BF-ACB1-F83C55FB75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2583</Characters>
  <Application>Microsoft Office Word</Application>
  <DocSecurity>4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Eni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Spalletta Alessandra</dc:creator>
  <cp:keywords/>
  <dc:description/>
  <cp:lastModifiedBy>Spalletta Alessandra</cp:lastModifiedBy>
  <cp:revision>2</cp:revision>
  <dcterms:created xsi:type="dcterms:W3CDTF">2026-03-27T14:26:00Z</dcterms:created>
  <dcterms:modified xsi:type="dcterms:W3CDTF">2026-03-27T14:26:00Z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0x010100A297FC8312A1AB4396FFEC16C1053964</vt:lpwstr>
  </property>
</Properties>
</file>